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2-3080 Haus II Innentüren Metall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Zuge der Modernisierungsarbeiten am Haus II auf dem Berufsschulcampus Stralsund sind Innentüren Metall auszuführen.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